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7969" w14:textId="77777777" w:rsidR="001D4317" w:rsidRPr="00483CDD" w:rsidRDefault="001D4317" w:rsidP="001D4317">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NOTICE OF PRIVATE SELLING OFFICER SALE UNDER JUDGMENT OF FORECLOSURE OF LIENS FOR DELINQUENT LAND TAXES, PURSUANT TO SECTION 5721.39 OF THE OHIO REVISED CODE</w:t>
      </w:r>
    </w:p>
    <w:p w14:paraId="176C891D" w14:textId="50CF9B0A" w:rsidR="001D4317" w:rsidRPr="00483CDD" w:rsidRDefault="001D4317" w:rsidP="001D4317">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In the Common Pleas Court of </w:t>
      </w:r>
      <w:r w:rsidR="0013283F" w:rsidRPr="00483CDD">
        <w:rPr>
          <w:rFonts w:ascii="Verdana" w:hAnsi="Verdana"/>
          <w:color w:val="000000"/>
          <w:sz w:val="19"/>
          <w:szCs w:val="19"/>
        </w:rPr>
        <w:t>Belmont</w:t>
      </w:r>
      <w:r w:rsidR="004C3D56" w:rsidRPr="00483CDD">
        <w:rPr>
          <w:rFonts w:ascii="Verdana" w:hAnsi="Verdana"/>
          <w:color w:val="000000"/>
          <w:sz w:val="19"/>
          <w:szCs w:val="19"/>
        </w:rPr>
        <w:t xml:space="preserve"> County</w:t>
      </w:r>
      <w:r w:rsidRPr="00483CDD">
        <w:rPr>
          <w:rFonts w:ascii="Verdana" w:hAnsi="Verdana"/>
          <w:color w:val="000000"/>
          <w:sz w:val="19"/>
          <w:szCs w:val="19"/>
        </w:rPr>
        <w:t>, Ohio.</w:t>
      </w:r>
    </w:p>
    <w:p w14:paraId="39D4DA74" w14:textId="77777777" w:rsidR="001D4317" w:rsidRPr="00483CDD" w:rsidRDefault="001D4317" w:rsidP="001D4317">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Whereas, judgment has been rendered against certain parcels of real property for taxes, assessments, charges, penalties, interest, and costs as follows:</w:t>
      </w:r>
    </w:p>
    <w:p w14:paraId="720E0E54" w14:textId="10CF58AE" w:rsidR="001D4317" w:rsidRPr="00483CDD" w:rsidRDefault="001D4317"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The Common Pleas Court Case No.; the case caption; the street address (for guidance only); the permanent parcel number; minimum acceptable bid; auction end date and second auction end </w:t>
      </w:r>
    </w:p>
    <w:p w14:paraId="7D89C188" w14:textId="4AE7F77A" w:rsidR="0013283F" w:rsidRPr="00483CDD" w:rsidRDefault="0013283F"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0027; TAX EASE OHIO, LLC V. NANCY ST. JOHN, ET AL; 104 NORTH BRIDGE ST., BELMONT, OH 43718; 10-00178.000; $30,882.51; </w:t>
      </w:r>
      <w:bookmarkStart w:id="0" w:name="_Hlk19530340"/>
      <w:r w:rsidR="0070660E" w:rsidRPr="00483CDD">
        <w:rPr>
          <w:rFonts w:ascii="Verdana" w:hAnsi="Verdana"/>
          <w:color w:val="000000"/>
          <w:sz w:val="19"/>
          <w:szCs w:val="19"/>
        </w:rPr>
        <w:t xml:space="preserve">(PLUS 10% BUYER’S PREMIUM); </w:t>
      </w:r>
      <w:bookmarkStart w:id="1" w:name="_Hlk19777118"/>
      <w:r w:rsidR="0070660E" w:rsidRPr="00483CDD">
        <w:rPr>
          <w:rFonts w:ascii="Verdana" w:hAnsi="Verdana"/>
          <w:color w:val="000000"/>
          <w:sz w:val="19"/>
          <w:szCs w:val="19"/>
        </w:rPr>
        <w:t xml:space="preserve">AUCTION END DATE: </w:t>
      </w:r>
      <w:bookmarkStart w:id="2" w:name="_Hlk19604352"/>
      <w:r w:rsidR="0070660E" w:rsidRPr="00483CDD">
        <w:rPr>
          <w:rFonts w:ascii="Verdana" w:hAnsi="Verdana"/>
          <w:color w:val="000000"/>
          <w:sz w:val="19"/>
          <w:szCs w:val="19"/>
        </w:rPr>
        <w:t xml:space="preserve">October </w:t>
      </w:r>
      <w:r w:rsidR="00C8478C" w:rsidRPr="00483CDD">
        <w:rPr>
          <w:rFonts w:ascii="Verdana" w:hAnsi="Verdana"/>
          <w:color w:val="000000"/>
          <w:sz w:val="19"/>
          <w:szCs w:val="19"/>
        </w:rPr>
        <w:t>22</w:t>
      </w:r>
      <w:r w:rsidR="0070660E" w:rsidRPr="00483CDD">
        <w:rPr>
          <w:rFonts w:ascii="Verdana" w:hAnsi="Verdana"/>
          <w:color w:val="000000"/>
          <w:sz w:val="19"/>
          <w:szCs w:val="19"/>
        </w:rPr>
        <w:t>, 2019; SECOND AUCTION END DATE: November 1</w:t>
      </w:r>
      <w:r w:rsidR="00C8478C" w:rsidRPr="00483CDD">
        <w:rPr>
          <w:rFonts w:ascii="Verdana" w:hAnsi="Verdana"/>
          <w:color w:val="000000"/>
          <w:sz w:val="19"/>
          <w:szCs w:val="19"/>
        </w:rPr>
        <w:t>9</w:t>
      </w:r>
      <w:r w:rsidR="0070660E" w:rsidRPr="00483CDD">
        <w:rPr>
          <w:rFonts w:ascii="Verdana" w:hAnsi="Verdana"/>
          <w:color w:val="000000"/>
          <w:sz w:val="19"/>
          <w:szCs w:val="19"/>
        </w:rPr>
        <w:t>, 2019.</w:t>
      </w:r>
      <w:bookmarkEnd w:id="0"/>
      <w:bookmarkEnd w:id="2"/>
      <w:bookmarkEnd w:id="1"/>
    </w:p>
    <w:p w14:paraId="6392176D" w14:textId="547F1543" w:rsidR="0070660E" w:rsidRPr="00483CDD" w:rsidRDefault="0070660E"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17 CV 0094; TAX EASE OHIO, LLC V. DOMINICK W. MASSEY, ET AL; 130 2</w:t>
      </w:r>
      <w:r w:rsidRPr="00483CDD">
        <w:rPr>
          <w:rFonts w:ascii="Verdana" w:hAnsi="Verdana"/>
          <w:color w:val="000000"/>
          <w:sz w:val="19"/>
          <w:szCs w:val="19"/>
          <w:vertAlign w:val="superscript"/>
        </w:rPr>
        <w:t>ND</w:t>
      </w:r>
      <w:r w:rsidRPr="00483CDD">
        <w:rPr>
          <w:rFonts w:ascii="Verdana" w:hAnsi="Verdana"/>
          <w:color w:val="000000"/>
          <w:sz w:val="19"/>
          <w:szCs w:val="19"/>
        </w:rPr>
        <w:t xml:space="preserve"> AVE., BELLAIRE, OH 43906; 29-00733.000; $16,533.11; (PLUS 10% BUYER’S PREMIUM); </w:t>
      </w:r>
      <w:r w:rsidR="00C8478C" w:rsidRPr="00483CDD">
        <w:rPr>
          <w:rFonts w:ascii="Verdana" w:hAnsi="Verdana"/>
          <w:color w:val="000000"/>
          <w:sz w:val="19"/>
          <w:szCs w:val="19"/>
        </w:rPr>
        <w:t>AUCTION END DATE: October 22, 2019; SECOND AUCTION END DATE: November 19, 2019.</w:t>
      </w:r>
    </w:p>
    <w:p w14:paraId="4BD6C7FA" w14:textId="3A6BEA0C" w:rsidR="0070660E" w:rsidRPr="00483CDD" w:rsidRDefault="0070660E"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17 CV 0061; TAX EASE OHIO, LLC V. THE UNKNOWN HEIRS, NEXT OF KIN, </w:t>
      </w:r>
      <w:r w:rsidR="005B51D3" w:rsidRPr="00483CDD">
        <w:rPr>
          <w:rFonts w:ascii="Verdana" w:hAnsi="Verdana"/>
          <w:color w:val="000000"/>
          <w:sz w:val="19"/>
          <w:szCs w:val="19"/>
        </w:rPr>
        <w:t>DEVISE</w:t>
      </w:r>
      <w:r w:rsidR="00ED02AD" w:rsidRPr="00483CDD">
        <w:rPr>
          <w:rFonts w:ascii="Verdana" w:hAnsi="Verdana"/>
          <w:color w:val="000000"/>
          <w:sz w:val="19"/>
          <w:szCs w:val="19"/>
        </w:rPr>
        <w:t>E</w:t>
      </w:r>
      <w:r w:rsidR="005B51D3" w:rsidRPr="00483CDD">
        <w:rPr>
          <w:rFonts w:ascii="Verdana" w:hAnsi="Verdana"/>
          <w:color w:val="000000"/>
          <w:sz w:val="19"/>
          <w:szCs w:val="19"/>
        </w:rPr>
        <w:t xml:space="preserve">S, LEGATEES, EXECUTORS, AND/OR ADMINISTRATORS OF JAMES M. BOLES, ET AL; 228 HUNTS AVE., BARNESVILLE, OH 43713; 42-00971.000; $18,632.71; (PLUS 10% BUYER’S PREMIUM); </w:t>
      </w:r>
      <w:r w:rsidR="00C8478C" w:rsidRPr="00483CDD">
        <w:rPr>
          <w:rFonts w:ascii="Verdana" w:hAnsi="Verdana"/>
          <w:color w:val="000000"/>
          <w:sz w:val="19"/>
          <w:szCs w:val="19"/>
        </w:rPr>
        <w:t>AUCTION END DATE: October 22, 2019; SECOND AUCTION END DATE: November 19, 2019.</w:t>
      </w:r>
    </w:p>
    <w:p w14:paraId="79E5AA05" w14:textId="15078FFE" w:rsidR="005B51D3" w:rsidRPr="00483CDD" w:rsidRDefault="005B51D3"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17 CV 0088; </w:t>
      </w:r>
      <w:r w:rsidR="00EF710B" w:rsidRPr="00483CDD">
        <w:rPr>
          <w:rFonts w:ascii="Verdana" w:hAnsi="Verdana"/>
          <w:color w:val="000000"/>
          <w:sz w:val="19"/>
          <w:szCs w:val="19"/>
        </w:rPr>
        <w:t>TAX EASE OHIO, LLC V. JOE COURTWRIGHT, ET AL; 2370 W. 23</w:t>
      </w:r>
      <w:r w:rsidR="00EF710B" w:rsidRPr="00483CDD">
        <w:rPr>
          <w:rFonts w:ascii="Verdana" w:hAnsi="Verdana"/>
          <w:color w:val="000000"/>
          <w:sz w:val="19"/>
          <w:szCs w:val="19"/>
          <w:vertAlign w:val="superscript"/>
        </w:rPr>
        <w:t>RD</w:t>
      </w:r>
      <w:r w:rsidR="00EF710B" w:rsidRPr="00483CDD">
        <w:rPr>
          <w:rFonts w:ascii="Verdana" w:hAnsi="Verdana"/>
          <w:color w:val="000000"/>
          <w:sz w:val="19"/>
          <w:szCs w:val="19"/>
        </w:rPr>
        <w:t xml:space="preserve"> ST., BELLAIRE, OH 43906; 29-03014.000; $30,258.61; </w:t>
      </w:r>
      <w:bookmarkStart w:id="3" w:name="_Hlk19534115"/>
      <w:r w:rsidR="00EF710B" w:rsidRPr="00483CDD">
        <w:rPr>
          <w:rFonts w:ascii="Verdana" w:hAnsi="Verdana"/>
          <w:color w:val="000000"/>
          <w:sz w:val="19"/>
          <w:szCs w:val="19"/>
        </w:rPr>
        <w:t xml:space="preserve">(PLUS 10% BUYER’S PREMIUM); </w:t>
      </w:r>
      <w:r w:rsidR="00C8478C" w:rsidRPr="00483CDD">
        <w:rPr>
          <w:rFonts w:ascii="Verdana" w:hAnsi="Verdana"/>
          <w:color w:val="000000"/>
          <w:sz w:val="19"/>
          <w:szCs w:val="19"/>
        </w:rPr>
        <w:t>AUCTION END DATE: October 22, 2019; SECOND AUCTION END DATE: November 19, 2019.</w:t>
      </w:r>
    </w:p>
    <w:bookmarkEnd w:id="3"/>
    <w:p w14:paraId="7C15D885" w14:textId="064E7777" w:rsidR="0028681C" w:rsidRPr="00483CDD" w:rsidRDefault="0028681C" w:rsidP="0028681C">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17 CV 0039; TAX EASE OHIO, LLC V. STEPHANIE A. BELLAS, ET AL; 118 OHIO STREET, BRIDGEPORT, OH 43912; 22-00508.000; $29,673.61; (PLUS 10% BUYER’S PREMIUM); </w:t>
      </w:r>
      <w:r w:rsidR="00C8478C" w:rsidRPr="00483CDD">
        <w:rPr>
          <w:rFonts w:ascii="Verdana" w:hAnsi="Verdana"/>
          <w:color w:val="000000"/>
          <w:sz w:val="19"/>
          <w:szCs w:val="19"/>
        </w:rPr>
        <w:t>AUCTION END DATE: October 22, 2019; SECOND AUCTION END DATE: November 19, 2019.</w:t>
      </w:r>
    </w:p>
    <w:p w14:paraId="6D88E727" w14:textId="57203D51" w:rsidR="00EF710B" w:rsidRPr="00483CDD" w:rsidRDefault="0028681C"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0308; TAX EASE OHIO, LLC V. BOBBI KERNS, ET AL; </w:t>
      </w:r>
      <w:r w:rsidR="00D9424F" w:rsidRPr="00483CDD">
        <w:rPr>
          <w:rFonts w:ascii="Verdana" w:hAnsi="Verdana"/>
          <w:color w:val="000000"/>
          <w:sz w:val="19"/>
          <w:szCs w:val="19"/>
        </w:rPr>
        <w:t xml:space="preserve">1120 COLERAIN PIKE, MARTINS FERRY, OH 43935; 24-01917.000; $26,848.08; (PLUS 10% BUYER’S PREMIUM); </w:t>
      </w:r>
      <w:r w:rsidR="00C8478C" w:rsidRPr="00483CDD">
        <w:rPr>
          <w:rFonts w:ascii="Verdana" w:hAnsi="Verdana"/>
          <w:color w:val="000000"/>
          <w:sz w:val="19"/>
          <w:szCs w:val="19"/>
        </w:rPr>
        <w:t>AUCTION END DATE: October 22, 2019; SECOND AUCTION END DATE: November 19, 2019.</w:t>
      </w:r>
    </w:p>
    <w:p w14:paraId="06F08683" w14:textId="24707FD0" w:rsidR="00BD263B" w:rsidRPr="00483CDD" w:rsidRDefault="0003220C" w:rsidP="002A499B">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17 CV 0051; TAX EASE OHIO, LLC V. </w:t>
      </w:r>
      <w:r w:rsidR="00757EB2" w:rsidRPr="00483CDD">
        <w:rPr>
          <w:rFonts w:ascii="Verdana" w:hAnsi="Verdana"/>
          <w:color w:val="000000"/>
          <w:sz w:val="19"/>
          <w:szCs w:val="19"/>
        </w:rPr>
        <w:t xml:space="preserve">THE UNKNOWN HEIRS, NEXT OF KIN, DEVISEES, LEGATEES, EXECUTORS, AND/OR ADMINISTRATORS OF ERNEST PANDELOS, DECEASED, ET AL; 721 WALNUT STREET, MARTINS FERRY, OH 43935; 24-02420.000; $39,920.51; (PLUS 10% BUYER’S PREMIUM); </w:t>
      </w:r>
      <w:r w:rsidR="00C8478C" w:rsidRPr="00483CDD">
        <w:rPr>
          <w:rFonts w:ascii="Verdana" w:hAnsi="Verdana"/>
          <w:color w:val="000000"/>
          <w:sz w:val="19"/>
          <w:szCs w:val="19"/>
        </w:rPr>
        <w:t>AUCTION END DATE: October 29, 2019; SECOND AUCTION END DATE: November 26, 2019.</w:t>
      </w:r>
    </w:p>
    <w:p w14:paraId="0FD30511" w14:textId="4EE12985" w:rsidR="002A499B" w:rsidRPr="00483CDD" w:rsidRDefault="004C4A27" w:rsidP="002A499B">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17 CV 0069; </w:t>
      </w:r>
      <w:bookmarkStart w:id="4" w:name="_Hlk19608804"/>
      <w:r w:rsidRPr="00483CDD">
        <w:rPr>
          <w:rFonts w:ascii="Verdana" w:hAnsi="Verdana"/>
          <w:color w:val="000000"/>
          <w:sz w:val="19"/>
          <w:szCs w:val="19"/>
        </w:rPr>
        <w:t xml:space="preserve">TAX EASE OHIO, LLC V. </w:t>
      </w:r>
      <w:bookmarkEnd w:id="4"/>
      <w:r w:rsidRPr="00483CDD">
        <w:rPr>
          <w:rFonts w:ascii="Verdana" w:hAnsi="Verdana"/>
          <w:color w:val="000000"/>
          <w:sz w:val="19"/>
          <w:szCs w:val="19"/>
        </w:rPr>
        <w:t>STACY L. ALBRIGHT, ET AL; 53994 NATIONAL ROAD, BRIDGEPORT, OH 43912</w:t>
      </w:r>
      <w:r w:rsidR="00CD66D6" w:rsidRPr="00483CDD">
        <w:rPr>
          <w:rFonts w:ascii="Verdana" w:hAnsi="Verdana"/>
          <w:color w:val="000000"/>
          <w:sz w:val="19"/>
          <w:szCs w:val="19"/>
        </w:rPr>
        <w:t>, PEASE TWP</w:t>
      </w:r>
      <w:r w:rsidRPr="00483CDD">
        <w:rPr>
          <w:rFonts w:ascii="Verdana" w:hAnsi="Verdana"/>
          <w:color w:val="000000"/>
          <w:sz w:val="19"/>
          <w:szCs w:val="19"/>
        </w:rPr>
        <w:t>; 56-01158.000;</w:t>
      </w:r>
      <w:r w:rsidR="002A499B" w:rsidRPr="00483CDD">
        <w:rPr>
          <w:rFonts w:ascii="Verdana" w:hAnsi="Verdana"/>
          <w:color w:val="000000"/>
          <w:sz w:val="19"/>
          <w:szCs w:val="19"/>
        </w:rPr>
        <w:t xml:space="preserve"> $27,291.69; (PLUS 10% BUYER’S PREMIUM); </w:t>
      </w:r>
      <w:r w:rsidR="00C8478C" w:rsidRPr="00483CDD">
        <w:rPr>
          <w:rFonts w:ascii="Verdana" w:hAnsi="Verdana"/>
          <w:color w:val="000000"/>
          <w:sz w:val="19"/>
          <w:szCs w:val="19"/>
        </w:rPr>
        <w:t>AUCTION END DATE: October 29, 2019; SECOND AUCTION END DATE: November 26, 2019.</w:t>
      </w:r>
    </w:p>
    <w:p w14:paraId="3750692F" w14:textId="2E9D44E1" w:rsidR="0066195E" w:rsidRPr="00483CDD" w:rsidRDefault="0001501C"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10 CV 0425; </w:t>
      </w:r>
      <w:r w:rsidR="00DE3049" w:rsidRPr="00483CDD">
        <w:rPr>
          <w:rFonts w:ascii="Verdana" w:hAnsi="Verdana"/>
          <w:color w:val="000000"/>
          <w:sz w:val="19"/>
          <w:szCs w:val="19"/>
        </w:rPr>
        <w:t xml:space="preserve">WESBANCO, INC </w:t>
      </w:r>
      <w:r w:rsidRPr="00483CDD">
        <w:rPr>
          <w:rFonts w:ascii="Verdana" w:hAnsi="Verdana"/>
          <w:color w:val="000000"/>
          <w:sz w:val="19"/>
          <w:szCs w:val="19"/>
        </w:rPr>
        <w:t>V. BONNIE J. DEAL</w:t>
      </w:r>
      <w:r w:rsidR="0066195E" w:rsidRPr="00483CDD">
        <w:rPr>
          <w:rFonts w:ascii="Verdana" w:hAnsi="Verdana"/>
          <w:color w:val="000000"/>
          <w:sz w:val="19"/>
          <w:szCs w:val="19"/>
        </w:rPr>
        <w:t>, ET AL;</w:t>
      </w:r>
      <w:r w:rsidRPr="00483CDD">
        <w:rPr>
          <w:rFonts w:ascii="Verdana" w:hAnsi="Verdana"/>
          <w:color w:val="000000"/>
          <w:sz w:val="19"/>
          <w:szCs w:val="19"/>
        </w:rPr>
        <w:t xml:space="preserve"> 320 W. WALNUT STREET, BARNESVILLE, OH 43713; 42-00553.000; $19,108.24; (PLUS 10% BUYER’S PREMIUM); </w:t>
      </w:r>
      <w:r w:rsidR="00C8478C" w:rsidRPr="00483CDD">
        <w:rPr>
          <w:rFonts w:ascii="Verdana" w:hAnsi="Verdana"/>
          <w:color w:val="000000"/>
          <w:sz w:val="19"/>
          <w:szCs w:val="19"/>
        </w:rPr>
        <w:t>AUCTION END DATE: October 29, 2019; SECOND AUCTION END DATE: November 26, 2019.</w:t>
      </w:r>
    </w:p>
    <w:p w14:paraId="03D89680" w14:textId="563A019F" w:rsidR="0066195E" w:rsidRPr="00483CDD" w:rsidRDefault="0066195E"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17-CV-0016; TAX EASE OHIO, LLC V. BONNIE H. KOCI, TRUSTEE, OR HER SUCCESSORS IN TRUST UNDER THE ELLEN I. HENNESSEY IRREVOCABLE TRUST, DATED JANUARY 28, 2002, ET </w:t>
      </w:r>
      <w:r w:rsidRPr="00483CDD">
        <w:rPr>
          <w:rFonts w:ascii="Verdana" w:hAnsi="Verdana"/>
          <w:color w:val="000000"/>
          <w:sz w:val="19"/>
          <w:szCs w:val="19"/>
        </w:rPr>
        <w:lastRenderedPageBreak/>
        <w:t>AL; 40919 NOON ROAD,</w:t>
      </w:r>
      <w:r w:rsidR="00136B79" w:rsidRPr="00483CDD">
        <w:rPr>
          <w:rFonts w:ascii="Verdana" w:hAnsi="Verdana"/>
          <w:color w:val="000000"/>
          <w:sz w:val="19"/>
          <w:szCs w:val="19"/>
        </w:rPr>
        <w:t xml:space="preserve"> </w:t>
      </w:r>
      <w:r w:rsidRPr="00483CDD">
        <w:rPr>
          <w:rFonts w:ascii="Verdana" w:hAnsi="Verdana"/>
          <w:color w:val="000000"/>
          <w:sz w:val="19"/>
          <w:szCs w:val="19"/>
        </w:rPr>
        <w:t>BETHESDA, OH 43719</w:t>
      </w:r>
      <w:r w:rsidR="00CD66D6" w:rsidRPr="00483CDD">
        <w:rPr>
          <w:rFonts w:ascii="Verdana" w:hAnsi="Verdana"/>
          <w:color w:val="000000"/>
          <w:sz w:val="19"/>
          <w:szCs w:val="19"/>
        </w:rPr>
        <w:t>, GOSHEN TWP</w:t>
      </w:r>
      <w:r w:rsidRPr="00483CDD">
        <w:rPr>
          <w:rFonts w:ascii="Verdana" w:hAnsi="Verdana"/>
          <w:color w:val="000000"/>
          <w:sz w:val="19"/>
          <w:szCs w:val="19"/>
        </w:rPr>
        <w:t xml:space="preserve">; 09-00102.000; $34,344.01; </w:t>
      </w:r>
      <w:bookmarkStart w:id="5" w:name="_Hlk19609423"/>
      <w:r w:rsidRPr="00483CDD">
        <w:rPr>
          <w:rFonts w:ascii="Verdana" w:hAnsi="Verdana"/>
          <w:color w:val="000000"/>
          <w:sz w:val="19"/>
          <w:szCs w:val="19"/>
        </w:rPr>
        <w:t xml:space="preserve">(PLUS 10% BUYER’S PREMIUM); </w:t>
      </w:r>
      <w:bookmarkEnd w:id="5"/>
      <w:r w:rsidR="00C8478C" w:rsidRPr="00483CDD">
        <w:rPr>
          <w:rFonts w:ascii="Verdana" w:hAnsi="Verdana"/>
          <w:color w:val="000000"/>
          <w:sz w:val="19"/>
          <w:szCs w:val="19"/>
        </w:rPr>
        <w:t>AUCTION END DATE: October 29, 2019; SECOND AUCTION END DATE: November 26, 2019.</w:t>
      </w:r>
    </w:p>
    <w:p w14:paraId="2DB54ACD" w14:textId="6C1B6C2F" w:rsidR="0066195E" w:rsidRPr="00483CDD" w:rsidRDefault="0066195E"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0286; TAX EASE OHIO, LLC V. </w:t>
      </w:r>
      <w:r w:rsidR="004E0DB1" w:rsidRPr="00483CDD">
        <w:rPr>
          <w:rFonts w:ascii="Verdana" w:hAnsi="Verdana"/>
          <w:color w:val="000000"/>
          <w:sz w:val="19"/>
          <w:szCs w:val="19"/>
        </w:rPr>
        <w:t>VICTOR M. GREEN, ET AL;</w:t>
      </w:r>
      <w:r w:rsidR="00EA7A2B" w:rsidRPr="00483CDD">
        <w:rPr>
          <w:rFonts w:ascii="Verdana" w:hAnsi="Verdana"/>
          <w:color w:val="000000"/>
          <w:sz w:val="19"/>
          <w:szCs w:val="19"/>
        </w:rPr>
        <w:t xml:space="preserve"> 629 BENNETT STREET, BRIDGEPORT, OH 43912;</w:t>
      </w:r>
      <w:r w:rsidR="004E0DB1" w:rsidRPr="00483CDD">
        <w:rPr>
          <w:rFonts w:ascii="Verdana" w:hAnsi="Verdana"/>
          <w:color w:val="000000"/>
          <w:sz w:val="19"/>
          <w:szCs w:val="19"/>
        </w:rPr>
        <w:t xml:space="preserve"> 22-00451.000; $33,246.15; (PLUS 10% BUYER’S PREMIUM); </w:t>
      </w:r>
      <w:bookmarkStart w:id="6" w:name="_Hlk19777322"/>
      <w:r w:rsidR="00C8478C" w:rsidRPr="00483CDD">
        <w:rPr>
          <w:rFonts w:ascii="Verdana" w:hAnsi="Verdana"/>
          <w:color w:val="000000"/>
          <w:sz w:val="19"/>
          <w:szCs w:val="19"/>
        </w:rPr>
        <w:t>AUCTION END DATE: October 29, 2019; SECOND AUCTION END DATE: November 26, 2019.</w:t>
      </w:r>
      <w:bookmarkEnd w:id="6"/>
    </w:p>
    <w:p w14:paraId="5EA309AA" w14:textId="299BFF01" w:rsidR="004E0DB1" w:rsidRPr="00483CDD" w:rsidRDefault="004E0DB1"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17 CV 0067; TAX EA</w:t>
      </w:r>
      <w:r w:rsidR="00E72AB6">
        <w:rPr>
          <w:rFonts w:ascii="Verdana" w:hAnsi="Verdana"/>
          <w:color w:val="000000"/>
          <w:sz w:val="19"/>
          <w:szCs w:val="19"/>
        </w:rPr>
        <w:t>SE OHIO, LLC V. THE UNKNOWN HEIR</w:t>
      </w:r>
      <w:r w:rsidRPr="00483CDD">
        <w:rPr>
          <w:rFonts w:ascii="Verdana" w:hAnsi="Verdana"/>
          <w:color w:val="000000"/>
          <w:sz w:val="19"/>
          <w:szCs w:val="19"/>
        </w:rPr>
        <w:t>S, NEXT OF KIN, DEVISEES, LEGATEES, EXECUTORS, AND/OR ADMINISTRATORS OF PEGGY HOLTSCLAW BURGHY, DECEASED, ET AL;</w:t>
      </w:r>
      <w:r w:rsidR="00EA7A2B" w:rsidRPr="00483CDD">
        <w:rPr>
          <w:rFonts w:ascii="Verdana" w:hAnsi="Verdana"/>
          <w:color w:val="000000"/>
          <w:sz w:val="19"/>
          <w:szCs w:val="19"/>
        </w:rPr>
        <w:t xml:space="preserve"> 50640 DOVER RIDGE R</w:t>
      </w:r>
      <w:r w:rsidR="00A3426D" w:rsidRPr="00483CDD">
        <w:rPr>
          <w:rFonts w:ascii="Verdana" w:hAnsi="Verdana"/>
          <w:color w:val="000000"/>
          <w:sz w:val="19"/>
          <w:szCs w:val="19"/>
        </w:rPr>
        <w:t>OAD AKA 50640 DOVER RIDER ROAD,</w:t>
      </w:r>
      <w:r w:rsidR="00EA7A2B" w:rsidRPr="00483CDD">
        <w:rPr>
          <w:rFonts w:ascii="Verdana" w:hAnsi="Verdana"/>
          <w:color w:val="000000"/>
          <w:sz w:val="19"/>
          <w:szCs w:val="19"/>
        </w:rPr>
        <w:t xml:space="preserve"> POWHATAN POINT, OH 43942</w:t>
      </w:r>
      <w:r w:rsidR="00E72AB6">
        <w:rPr>
          <w:rFonts w:ascii="Verdana" w:hAnsi="Verdana"/>
          <w:color w:val="000000"/>
          <w:sz w:val="19"/>
          <w:szCs w:val="19"/>
        </w:rPr>
        <w:t>, YORK TWP.</w:t>
      </w:r>
      <w:r w:rsidR="00EA7A2B" w:rsidRPr="00483CDD">
        <w:rPr>
          <w:rFonts w:ascii="Verdana" w:hAnsi="Verdana"/>
          <w:color w:val="000000"/>
          <w:sz w:val="19"/>
          <w:szCs w:val="19"/>
        </w:rPr>
        <w:t>;</w:t>
      </w:r>
      <w:r w:rsidR="00AC71EF" w:rsidRPr="00483CDD">
        <w:rPr>
          <w:rFonts w:ascii="Verdana" w:hAnsi="Verdana"/>
          <w:color w:val="000000"/>
          <w:sz w:val="19"/>
          <w:szCs w:val="19"/>
        </w:rPr>
        <w:t xml:space="preserve"> </w:t>
      </w:r>
      <w:r w:rsidR="00484D5C" w:rsidRPr="00483CDD">
        <w:rPr>
          <w:rFonts w:ascii="Verdana" w:hAnsi="Verdana"/>
          <w:color w:val="000000"/>
          <w:sz w:val="19"/>
          <w:szCs w:val="19"/>
        </w:rPr>
        <w:t xml:space="preserve">52-00135.000; </w:t>
      </w:r>
      <w:r w:rsidR="00AC71EF" w:rsidRPr="00483CDD">
        <w:rPr>
          <w:rFonts w:ascii="Verdana" w:hAnsi="Verdana"/>
          <w:color w:val="000000"/>
          <w:sz w:val="19"/>
          <w:szCs w:val="19"/>
        </w:rPr>
        <w:t xml:space="preserve">$25,299.57; </w:t>
      </w:r>
      <w:r w:rsidR="00484D5C" w:rsidRPr="00483CDD">
        <w:rPr>
          <w:rFonts w:ascii="Verdana" w:hAnsi="Verdana"/>
          <w:color w:val="000000"/>
          <w:sz w:val="19"/>
          <w:szCs w:val="19"/>
        </w:rPr>
        <w:t xml:space="preserve">(PLUS 10% BUYER’S PREMIUM); </w:t>
      </w:r>
      <w:bookmarkStart w:id="7" w:name="_Hlk19777451"/>
      <w:r w:rsidR="00C8478C" w:rsidRPr="00483CDD">
        <w:rPr>
          <w:rFonts w:ascii="Verdana" w:hAnsi="Verdana"/>
          <w:color w:val="000000"/>
          <w:sz w:val="19"/>
          <w:szCs w:val="19"/>
        </w:rPr>
        <w:t>AUCTION END DATE: November 5, 2019; SECOND AUCTION END DATE: December 3, 2019.</w:t>
      </w:r>
      <w:bookmarkEnd w:id="7"/>
    </w:p>
    <w:p w14:paraId="1D283ECE" w14:textId="07AF1367" w:rsidR="00484D5C" w:rsidRPr="00483CDD" w:rsidRDefault="00484D5C"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18 CV 0074; TAX EASE OHIO, LLC V. THE UNKNOWN HEIRS, NEXT OF KIN, DEVISEES, LEGATEES, EXECUTORS, AND/OR ADMINISTRATORS OF MICHAEL G. SCHMITT, ET AL;</w:t>
      </w:r>
      <w:r w:rsidR="00EA7A2B" w:rsidRPr="00483CDD">
        <w:rPr>
          <w:rFonts w:ascii="Verdana" w:hAnsi="Verdana"/>
          <w:color w:val="000000"/>
          <w:sz w:val="19"/>
          <w:szCs w:val="19"/>
        </w:rPr>
        <w:t xml:space="preserve"> 203 W. 42</w:t>
      </w:r>
      <w:r w:rsidR="00EA7A2B" w:rsidRPr="00483CDD">
        <w:rPr>
          <w:rFonts w:ascii="Verdana" w:hAnsi="Verdana"/>
          <w:color w:val="000000"/>
          <w:sz w:val="19"/>
          <w:szCs w:val="19"/>
          <w:vertAlign w:val="superscript"/>
        </w:rPr>
        <w:t>ND</w:t>
      </w:r>
      <w:r w:rsidR="00E72AB6">
        <w:rPr>
          <w:rFonts w:ascii="Verdana" w:hAnsi="Verdana"/>
          <w:color w:val="000000"/>
          <w:sz w:val="19"/>
          <w:szCs w:val="19"/>
        </w:rPr>
        <w:t xml:space="preserve"> ST.</w:t>
      </w:r>
      <w:r w:rsidR="00EA7A2B" w:rsidRPr="00483CDD">
        <w:rPr>
          <w:rFonts w:ascii="Verdana" w:hAnsi="Verdana"/>
          <w:color w:val="000000"/>
          <w:sz w:val="19"/>
          <w:szCs w:val="19"/>
        </w:rPr>
        <w:t>, SHADYSIDE, OH 43947;</w:t>
      </w:r>
      <w:r w:rsidRPr="00483CDD">
        <w:rPr>
          <w:rFonts w:ascii="Verdana" w:hAnsi="Verdana"/>
          <w:color w:val="000000"/>
          <w:sz w:val="19"/>
          <w:szCs w:val="19"/>
        </w:rPr>
        <w:t xml:space="preserve"> 17-01077.000; $20,575.17; </w:t>
      </w:r>
      <w:bookmarkStart w:id="8" w:name="_Hlk19611239"/>
      <w:r w:rsidRPr="00483CDD">
        <w:rPr>
          <w:rFonts w:ascii="Verdana" w:hAnsi="Verdana"/>
          <w:color w:val="000000"/>
          <w:sz w:val="19"/>
          <w:szCs w:val="19"/>
        </w:rPr>
        <w:t xml:space="preserve">(PLUS 10% BUYER’S PREMIUM); </w:t>
      </w:r>
      <w:bookmarkEnd w:id="8"/>
      <w:r w:rsidR="00C8478C" w:rsidRPr="00483CDD">
        <w:rPr>
          <w:rFonts w:ascii="Verdana" w:hAnsi="Verdana"/>
          <w:color w:val="000000"/>
          <w:sz w:val="19"/>
          <w:szCs w:val="19"/>
        </w:rPr>
        <w:t>AUCTION END DATE: November 5, 2019; SECOND AUCTION END DATE: December 3, 2019.</w:t>
      </w:r>
    </w:p>
    <w:p w14:paraId="1510DF29" w14:textId="3C561EB3" w:rsidR="00484D5C" w:rsidRPr="00483CDD" w:rsidRDefault="00484D5C"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0305; </w:t>
      </w:r>
      <w:bookmarkStart w:id="9" w:name="_Hlk19616712"/>
      <w:r w:rsidRPr="00483CDD">
        <w:rPr>
          <w:rFonts w:ascii="Verdana" w:hAnsi="Verdana"/>
          <w:color w:val="000000"/>
          <w:sz w:val="19"/>
          <w:szCs w:val="19"/>
        </w:rPr>
        <w:t xml:space="preserve">TAX EASE OHIO, LLC V. </w:t>
      </w:r>
      <w:bookmarkEnd w:id="9"/>
      <w:r w:rsidRPr="00483CDD">
        <w:rPr>
          <w:rFonts w:ascii="Verdana" w:hAnsi="Verdana"/>
          <w:color w:val="000000"/>
          <w:sz w:val="19"/>
          <w:szCs w:val="19"/>
        </w:rPr>
        <w:t>PATRICIA A. DAVIS AKA PAT</w:t>
      </w:r>
      <w:r w:rsidR="004D5F98" w:rsidRPr="00483CDD">
        <w:rPr>
          <w:rFonts w:ascii="Verdana" w:hAnsi="Verdana"/>
          <w:color w:val="000000"/>
          <w:sz w:val="19"/>
          <w:szCs w:val="19"/>
        </w:rPr>
        <w:t>RICIA DAVIS, ET AL;</w:t>
      </w:r>
      <w:r w:rsidR="00EA7A2B" w:rsidRPr="00483CDD">
        <w:rPr>
          <w:rFonts w:ascii="Verdana" w:hAnsi="Verdana"/>
          <w:color w:val="000000"/>
          <w:sz w:val="19"/>
          <w:szCs w:val="19"/>
        </w:rPr>
        <w:t xml:space="preserve"> 68700 OLD CADIZ ROAD, BRIDGEPORT, OH 43912</w:t>
      </w:r>
      <w:r w:rsidR="00CD66D6" w:rsidRPr="00483CDD">
        <w:rPr>
          <w:rFonts w:ascii="Verdana" w:hAnsi="Verdana"/>
          <w:color w:val="000000"/>
          <w:sz w:val="19"/>
          <w:szCs w:val="19"/>
        </w:rPr>
        <w:t>, PEASE TWP</w:t>
      </w:r>
      <w:r w:rsidR="00EA7A2B" w:rsidRPr="00483CDD">
        <w:rPr>
          <w:rFonts w:ascii="Verdana" w:hAnsi="Verdana"/>
          <w:color w:val="000000"/>
          <w:sz w:val="19"/>
          <w:szCs w:val="19"/>
        </w:rPr>
        <w:t>;</w:t>
      </w:r>
      <w:r w:rsidR="004D5F98" w:rsidRPr="00483CDD">
        <w:rPr>
          <w:rFonts w:ascii="Verdana" w:hAnsi="Verdana"/>
          <w:color w:val="000000"/>
          <w:sz w:val="19"/>
          <w:szCs w:val="19"/>
        </w:rPr>
        <w:t xml:space="preserve"> 57-00766.00</w:t>
      </w:r>
      <w:r w:rsidR="008908A9" w:rsidRPr="00483CDD">
        <w:rPr>
          <w:rFonts w:ascii="Verdana" w:hAnsi="Verdana"/>
          <w:color w:val="000000"/>
          <w:sz w:val="19"/>
          <w:szCs w:val="19"/>
        </w:rPr>
        <w:t>0</w:t>
      </w:r>
      <w:r w:rsidR="004D5F98" w:rsidRPr="00483CDD">
        <w:rPr>
          <w:rFonts w:ascii="Verdana" w:hAnsi="Verdana"/>
          <w:color w:val="000000"/>
          <w:sz w:val="19"/>
          <w:szCs w:val="19"/>
        </w:rPr>
        <w:t xml:space="preserve">; $21,786.70; (PLUS 10% BUYER’S PREMIUM); </w:t>
      </w:r>
      <w:r w:rsidR="00C8478C" w:rsidRPr="00483CDD">
        <w:rPr>
          <w:rFonts w:ascii="Verdana" w:hAnsi="Verdana"/>
          <w:color w:val="000000"/>
          <w:sz w:val="19"/>
          <w:szCs w:val="19"/>
        </w:rPr>
        <w:t>AUCTION END DATE: November 5, 2019; SECOND AUCTION END DATE: December 3, 2019.</w:t>
      </w:r>
    </w:p>
    <w:p w14:paraId="5E8CE108" w14:textId="3F72A484" w:rsidR="0066195E" w:rsidRPr="00483CDD" w:rsidRDefault="004D5F98"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17 </w:t>
      </w:r>
      <w:r w:rsidR="00DE3049" w:rsidRPr="00483CDD">
        <w:rPr>
          <w:rFonts w:ascii="Verdana" w:hAnsi="Verdana"/>
          <w:color w:val="000000"/>
          <w:sz w:val="19"/>
          <w:szCs w:val="19"/>
        </w:rPr>
        <w:t xml:space="preserve">CV 0043; </w:t>
      </w:r>
      <w:bookmarkStart w:id="10" w:name="_Hlk19616960"/>
      <w:r w:rsidR="00DE3049" w:rsidRPr="00483CDD">
        <w:rPr>
          <w:rFonts w:ascii="Verdana" w:hAnsi="Verdana"/>
          <w:color w:val="000000"/>
          <w:sz w:val="19"/>
          <w:szCs w:val="19"/>
        </w:rPr>
        <w:t xml:space="preserve">TAX EASE OHIO, LLC V. </w:t>
      </w:r>
      <w:bookmarkEnd w:id="10"/>
      <w:r w:rsidR="00DE3049" w:rsidRPr="00483CDD">
        <w:rPr>
          <w:rFonts w:ascii="Verdana" w:hAnsi="Verdana"/>
          <w:color w:val="000000"/>
          <w:sz w:val="19"/>
          <w:szCs w:val="19"/>
        </w:rPr>
        <w:t xml:space="preserve">THE UNKNOWN HEIRS, NEXT OF KIN, DEVISEES, LEGATEES, EXECUTORS, AND/OR ADMINISTRATORS OF JOYCE A DVORAK, ET AL; </w:t>
      </w:r>
      <w:r w:rsidR="00EA7A2B" w:rsidRPr="00483CDD">
        <w:rPr>
          <w:rFonts w:ascii="Verdana" w:hAnsi="Verdana"/>
          <w:color w:val="000000"/>
          <w:sz w:val="19"/>
          <w:szCs w:val="19"/>
        </w:rPr>
        <w:t>64665 ROCK MOUNT R</w:t>
      </w:r>
      <w:r w:rsidR="008908A9" w:rsidRPr="00483CDD">
        <w:rPr>
          <w:rFonts w:ascii="Verdana" w:hAnsi="Verdana"/>
          <w:color w:val="000000"/>
          <w:sz w:val="19"/>
          <w:szCs w:val="19"/>
        </w:rPr>
        <w:t>OAD</w:t>
      </w:r>
      <w:r w:rsidR="00EA7A2B" w:rsidRPr="00483CDD">
        <w:rPr>
          <w:rFonts w:ascii="Verdana" w:hAnsi="Verdana"/>
          <w:color w:val="000000"/>
          <w:sz w:val="19"/>
          <w:szCs w:val="19"/>
        </w:rPr>
        <w:t>, BELLAIRE, OH 43906</w:t>
      </w:r>
      <w:r w:rsidR="00CD66D6" w:rsidRPr="00483CDD">
        <w:rPr>
          <w:rFonts w:ascii="Verdana" w:hAnsi="Verdana"/>
          <w:color w:val="000000"/>
          <w:sz w:val="19"/>
          <w:szCs w:val="19"/>
        </w:rPr>
        <w:t>, PULTNEY TWP</w:t>
      </w:r>
      <w:r w:rsidR="00EA7A2B" w:rsidRPr="00483CDD">
        <w:rPr>
          <w:rFonts w:ascii="Verdana" w:hAnsi="Verdana"/>
          <w:color w:val="000000"/>
          <w:sz w:val="19"/>
          <w:szCs w:val="19"/>
        </w:rPr>
        <w:t xml:space="preserve">; </w:t>
      </w:r>
      <w:r w:rsidR="00DE3049" w:rsidRPr="00483CDD">
        <w:rPr>
          <w:rFonts w:ascii="Verdana" w:hAnsi="Verdana"/>
          <w:color w:val="000000"/>
          <w:sz w:val="19"/>
          <w:szCs w:val="19"/>
        </w:rPr>
        <w:t xml:space="preserve">26-02903.000; $39,528.22; </w:t>
      </w:r>
      <w:bookmarkStart w:id="11" w:name="_Hlk19617988"/>
      <w:r w:rsidR="00DE3049" w:rsidRPr="00483CDD">
        <w:rPr>
          <w:rFonts w:ascii="Verdana" w:hAnsi="Verdana"/>
          <w:color w:val="000000"/>
          <w:sz w:val="19"/>
          <w:szCs w:val="19"/>
        </w:rPr>
        <w:t xml:space="preserve">(PLUS 10% BUYER’S PREMIUM); </w:t>
      </w:r>
      <w:bookmarkEnd w:id="11"/>
      <w:r w:rsidR="00C8478C" w:rsidRPr="00483CDD">
        <w:rPr>
          <w:rFonts w:ascii="Verdana" w:hAnsi="Verdana"/>
          <w:color w:val="000000"/>
          <w:sz w:val="19"/>
          <w:szCs w:val="19"/>
        </w:rPr>
        <w:t>AUCTION END DATE: November 5, 2019; SECOND AUCTION END DATE: December 3, 2019.</w:t>
      </w:r>
    </w:p>
    <w:p w14:paraId="7B666743" w14:textId="611EA0C0" w:rsidR="00DE3049" w:rsidRPr="00483CDD" w:rsidRDefault="00DE3049"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0288; </w:t>
      </w:r>
      <w:bookmarkStart w:id="12" w:name="_Hlk19618038"/>
      <w:r w:rsidRPr="00483CDD">
        <w:rPr>
          <w:rFonts w:ascii="Verdana" w:hAnsi="Verdana"/>
          <w:color w:val="000000"/>
          <w:sz w:val="19"/>
          <w:szCs w:val="19"/>
        </w:rPr>
        <w:t xml:space="preserve">TAX EASE OHIO, LLC V. </w:t>
      </w:r>
      <w:bookmarkEnd w:id="12"/>
      <w:r w:rsidRPr="00483CDD">
        <w:rPr>
          <w:rFonts w:ascii="Verdana" w:hAnsi="Verdana"/>
          <w:color w:val="000000"/>
          <w:sz w:val="19"/>
          <w:szCs w:val="19"/>
        </w:rPr>
        <w:t xml:space="preserve">KELLI K. TAYLOR, ET AL; </w:t>
      </w:r>
      <w:r w:rsidR="00EA7A2B" w:rsidRPr="00483CDD">
        <w:rPr>
          <w:rFonts w:ascii="Verdana" w:hAnsi="Verdana"/>
          <w:color w:val="000000"/>
          <w:sz w:val="19"/>
          <w:szCs w:val="19"/>
        </w:rPr>
        <w:t>40927 NOON ROAD, BETHESDA, OH 43719</w:t>
      </w:r>
      <w:r w:rsidR="00CD66D6" w:rsidRPr="00483CDD">
        <w:rPr>
          <w:rFonts w:ascii="Verdana" w:hAnsi="Verdana"/>
          <w:color w:val="000000"/>
          <w:sz w:val="19"/>
          <w:szCs w:val="19"/>
        </w:rPr>
        <w:t xml:space="preserve"> GOSHEN TWP</w:t>
      </w:r>
      <w:r w:rsidR="00EA7A2B" w:rsidRPr="00483CDD">
        <w:rPr>
          <w:rFonts w:ascii="Verdana" w:hAnsi="Verdana"/>
          <w:color w:val="000000"/>
          <w:sz w:val="19"/>
          <w:szCs w:val="19"/>
        </w:rPr>
        <w:t xml:space="preserve">; 09-00102.001; $42,877.04; </w:t>
      </w:r>
      <w:bookmarkStart w:id="13" w:name="_Hlk19618111"/>
      <w:r w:rsidR="00EA7A2B" w:rsidRPr="00483CDD">
        <w:rPr>
          <w:rFonts w:ascii="Verdana" w:hAnsi="Verdana"/>
          <w:color w:val="000000"/>
          <w:sz w:val="19"/>
          <w:szCs w:val="19"/>
        </w:rPr>
        <w:t xml:space="preserve">(PLUS 10% BUYER’S PREMIUM); </w:t>
      </w:r>
      <w:r w:rsidR="00C8478C" w:rsidRPr="00483CDD">
        <w:rPr>
          <w:rFonts w:ascii="Verdana" w:hAnsi="Verdana"/>
          <w:color w:val="000000"/>
          <w:sz w:val="19"/>
          <w:szCs w:val="19"/>
        </w:rPr>
        <w:t>AUCTION END DATE: November 5, 2019; SECOND AUCTION END DATE: December 3, 2019.</w:t>
      </w:r>
    </w:p>
    <w:bookmarkEnd w:id="13"/>
    <w:p w14:paraId="0BA61287" w14:textId="30508618" w:rsidR="004E5275" w:rsidRPr="00483CDD" w:rsidRDefault="00EA7A2B" w:rsidP="004E5275">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w:t>
      </w:r>
      <w:r w:rsidR="008908A9" w:rsidRPr="00483CDD">
        <w:rPr>
          <w:rFonts w:ascii="Verdana" w:hAnsi="Verdana"/>
          <w:color w:val="000000"/>
          <w:sz w:val="19"/>
          <w:szCs w:val="19"/>
        </w:rPr>
        <w:t>0</w:t>
      </w:r>
      <w:r w:rsidRPr="00483CDD">
        <w:rPr>
          <w:rFonts w:ascii="Verdana" w:hAnsi="Verdana"/>
          <w:color w:val="000000"/>
          <w:sz w:val="19"/>
          <w:szCs w:val="19"/>
        </w:rPr>
        <w:t xml:space="preserve">332; </w:t>
      </w:r>
      <w:bookmarkStart w:id="14" w:name="_Hlk19618249"/>
      <w:r w:rsidR="004E5275" w:rsidRPr="00483CDD">
        <w:rPr>
          <w:rFonts w:ascii="Verdana" w:hAnsi="Verdana"/>
          <w:color w:val="000000"/>
          <w:sz w:val="19"/>
          <w:szCs w:val="19"/>
        </w:rPr>
        <w:t xml:space="preserve">TAX EASE OHIO, LLC V. </w:t>
      </w:r>
      <w:bookmarkEnd w:id="14"/>
      <w:r w:rsidR="004E5275" w:rsidRPr="00483CDD">
        <w:rPr>
          <w:rFonts w:ascii="Verdana" w:hAnsi="Verdana"/>
          <w:color w:val="000000"/>
          <w:sz w:val="19"/>
          <w:szCs w:val="19"/>
        </w:rPr>
        <w:t xml:space="preserve">LAWRENCE JOSEPH GRECO AKA LAWRENCE GRECO, ET AL; 1214 PEARL STREET, MARTINS FERRY, OH 43935; 24-01123.000; $34,780.19; (PLUS 10% BUYER’S PREMIUM); </w:t>
      </w:r>
      <w:r w:rsidR="00C8478C" w:rsidRPr="00483CDD">
        <w:rPr>
          <w:rFonts w:ascii="Verdana" w:hAnsi="Verdana"/>
          <w:color w:val="000000"/>
          <w:sz w:val="19"/>
          <w:szCs w:val="19"/>
        </w:rPr>
        <w:t>AUCTION END DATE: November 5, 2019; SECOND AUCTION END DATE: December 3, 2019.</w:t>
      </w:r>
    </w:p>
    <w:p w14:paraId="074BF16D" w14:textId="28014706" w:rsidR="004E5275" w:rsidRPr="00483CDD" w:rsidRDefault="004E5275" w:rsidP="004E5275">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16 CV 0319; TAX EASE OHIO, LLC V. JASON J. MATTOZZI, ET AL; 3001 UNION ST</w:t>
      </w:r>
      <w:r w:rsidR="00864C7C" w:rsidRPr="00483CDD">
        <w:rPr>
          <w:rFonts w:ascii="Verdana" w:hAnsi="Verdana"/>
          <w:color w:val="000000"/>
          <w:sz w:val="19"/>
          <w:szCs w:val="19"/>
        </w:rPr>
        <w:t>REET</w:t>
      </w:r>
      <w:r w:rsidRPr="00483CDD">
        <w:rPr>
          <w:rFonts w:ascii="Verdana" w:hAnsi="Verdana"/>
          <w:color w:val="000000"/>
          <w:sz w:val="19"/>
          <w:szCs w:val="19"/>
        </w:rPr>
        <w:t xml:space="preserve">, BELLAIRE, OH 43906; 29-03472.000; $42,989.03; </w:t>
      </w:r>
      <w:bookmarkStart w:id="15" w:name="_Hlk19618782"/>
      <w:r w:rsidRPr="00483CDD">
        <w:rPr>
          <w:rFonts w:ascii="Verdana" w:hAnsi="Verdana"/>
          <w:color w:val="000000"/>
          <w:sz w:val="19"/>
          <w:szCs w:val="19"/>
        </w:rPr>
        <w:t xml:space="preserve">(PLUS 10% BUYER’S PREMIUM); </w:t>
      </w:r>
      <w:bookmarkStart w:id="16" w:name="_Hlk19777626"/>
      <w:r w:rsidRPr="00483CDD">
        <w:rPr>
          <w:rFonts w:ascii="Verdana" w:hAnsi="Verdana"/>
          <w:color w:val="000000"/>
          <w:sz w:val="19"/>
          <w:szCs w:val="19"/>
        </w:rPr>
        <w:t xml:space="preserve">AUCTION END DATE: </w:t>
      </w:r>
      <w:r w:rsidR="00C8478C" w:rsidRPr="00483CDD">
        <w:rPr>
          <w:rFonts w:ascii="Verdana" w:hAnsi="Verdana"/>
          <w:color w:val="000000"/>
          <w:sz w:val="19"/>
          <w:szCs w:val="19"/>
        </w:rPr>
        <w:t>November 12</w:t>
      </w:r>
      <w:r w:rsidRPr="00483CDD">
        <w:rPr>
          <w:rFonts w:ascii="Verdana" w:hAnsi="Verdana"/>
          <w:color w:val="000000"/>
          <w:sz w:val="19"/>
          <w:szCs w:val="19"/>
        </w:rPr>
        <w:t xml:space="preserve">, 2019; SECOND AUCTION END DATE: </w:t>
      </w:r>
      <w:r w:rsidR="00C8478C" w:rsidRPr="00483CDD">
        <w:rPr>
          <w:rFonts w:ascii="Verdana" w:hAnsi="Verdana"/>
          <w:color w:val="000000"/>
          <w:sz w:val="19"/>
          <w:szCs w:val="19"/>
        </w:rPr>
        <w:t>December 10</w:t>
      </w:r>
      <w:r w:rsidRPr="00483CDD">
        <w:rPr>
          <w:rFonts w:ascii="Verdana" w:hAnsi="Verdana"/>
          <w:color w:val="000000"/>
          <w:sz w:val="19"/>
          <w:szCs w:val="19"/>
        </w:rPr>
        <w:t>, 2019.</w:t>
      </w:r>
      <w:bookmarkEnd w:id="15"/>
    </w:p>
    <w:bookmarkEnd w:id="16"/>
    <w:p w14:paraId="592FD29C" w14:textId="06AD34E2" w:rsidR="004E5275" w:rsidRPr="00483CDD" w:rsidRDefault="001F10DF" w:rsidP="004E5275">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0307; </w:t>
      </w:r>
      <w:bookmarkStart w:id="17" w:name="_Hlk19618820"/>
      <w:r w:rsidRPr="00483CDD">
        <w:rPr>
          <w:rFonts w:ascii="Verdana" w:hAnsi="Verdana"/>
          <w:color w:val="000000"/>
          <w:sz w:val="19"/>
          <w:szCs w:val="19"/>
        </w:rPr>
        <w:t xml:space="preserve">TAX EASE OHIO, LLC V. </w:t>
      </w:r>
      <w:bookmarkEnd w:id="17"/>
      <w:r w:rsidRPr="00483CDD">
        <w:rPr>
          <w:rFonts w:ascii="Verdana" w:hAnsi="Verdana"/>
          <w:color w:val="000000"/>
          <w:sz w:val="19"/>
          <w:szCs w:val="19"/>
        </w:rPr>
        <w:t xml:space="preserve">ARTHUR L. JONES, ET AL; 804 HOWARD STREET, BRIDGEPORT, OH 43912; 22-00540.000; $60,310.64; </w:t>
      </w:r>
      <w:bookmarkStart w:id="18" w:name="_Hlk19618914"/>
      <w:r w:rsidRPr="00483CDD">
        <w:rPr>
          <w:rFonts w:ascii="Verdana" w:hAnsi="Verdana"/>
          <w:color w:val="000000"/>
          <w:sz w:val="19"/>
          <w:szCs w:val="19"/>
        </w:rPr>
        <w:t xml:space="preserve">(PLUS 10% BUYER’S PREMIUM); </w:t>
      </w:r>
      <w:bookmarkEnd w:id="18"/>
      <w:r w:rsidR="00C8478C" w:rsidRPr="00483CDD">
        <w:rPr>
          <w:rFonts w:ascii="Verdana" w:hAnsi="Verdana"/>
          <w:color w:val="000000"/>
          <w:sz w:val="19"/>
          <w:szCs w:val="19"/>
        </w:rPr>
        <w:t>AUCTION END DATE: November 12, 2019; SECOND AUCTION END DATE: December 10, 2019.</w:t>
      </w:r>
    </w:p>
    <w:p w14:paraId="4CF313ED" w14:textId="5038FC85" w:rsidR="004D5F98" w:rsidRPr="00483CDD" w:rsidRDefault="001F10DF"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1</w:t>
      </w:r>
      <w:r w:rsidR="00192934" w:rsidRPr="00483CDD">
        <w:rPr>
          <w:rFonts w:ascii="Verdana" w:hAnsi="Verdana"/>
          <w:color w:val="000000"/>
          <w:sz w:val="19"/>
          <w:szCs w:val="19"/>
        </w:rPr>
        <w:t>8</w:t>
      </w:r>
      <w:r w:rsidRPr="00483CDD">
        <w:rPr>
          <w:rFonts w:ascii="Verdana" w:hAnsi="Verdana"/>
          <w:color w:val="000000"/>
          <w:sz w:val="19"/>
          <w:szCs w:val="19"/>
        </w:rPr>
        <w:t xml:space="preserve"> CV 0097; TAX EASE OHIO, LLC V. WILLIAM E. IVEY, JR., ET AL; 210 W. SOUTH STREET, BARNESVILLE, OH 43713; 42-01659.000; $19,876.05; (PLUS 10% BUYER’S PREMIUM); </w:t>
      </w:r>
      <w:r w:rsidR="00C8478C" w:rsidRPr="00483CDD">
        <w:rPr>
          <w:rFonts w:ascii="Verdana" w:hAnsi="Verdana"/>
          <w:color w:val="000000"/>
          <w:sz w:val="19"/>
          <w:szCs w:val="19"/>
        </w:rPr>
        <w:t>AUCTION END DATE: November 12, 2019; SECOND AUCTION END DATE: December 10, 2019.</w:t>
      </w:r>
    </w:p>
    <w:p w14:paraId="1D809718" w14:textId="49E89034" w:rsidR="000C5CCF" w:rsidRPr="00483CDD" w:rsidRDefault="000C5CCF"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18 CV 0082; </w:t>
      </w:r>
      <w:bookmarkStart w:id="19" w:name="_Hlk19620374"/>
      <w:r w:rsidRPr="00483CDD">
        <w:rPr>
          <w:rFonts w:ascii="Verdana" w:hAnsi="Verdana"/>
          <w:color w:val="000000"/>
          <w:sz w:val="19"/>
          <w:szCs w:val="19"/>
        </w:rPr>
        <w:t xml:space="preserve">TAX EASE OHIO, LLC V. </w:t>
      </w:r>
      <w:bookmarkEnd w:id="19"/>
      <w:r w:rsidRPr="00483CDD">
        <w:rPr>
          <w:rFonts w:ascii="Verdana" w:hAnsi="Verdana"/>
          <w:color w:val="000000"/>
          <w:sz w:val="19"/>
          <w:szCs w:val="19"/>
        </w:rPr>
        <w:t>GRETCHEN J. LUCAS, ET AL; 69747 MAIN ST., ST. CLAIRSVILLE, OH 43950</w:t>
      </w:r>
      <w:r w:rsidR="00483CDD" w:rsidRPr="00483CDD">
        <w:rPr>
          <w:rFonts w:ascii="Verdana" w:hAnsi="Verdana"/>
          <w:color w:val="000000"/>
          <w:sz w:val="19"/>
          <w:szCs w:val="19"/>
        </w:rPr>
        <w:t>, RICHLAND TWP</w:t>
      </w:r>
      <w:r w:rsidRPr="00483CDD">
        <w:rPr>
          <w:rFonts w:ascii="Verdana" w:hAnsi="Verdana"/>
          <w:color w:val="000000"/>
          <w:sz w:val="19"/>
          <w:szCs w:val="19"/>
        </w:rPr>
        <w:t xml:space="preserve">; 32-00986.000; $18,797.36; </w:t>
      </w:r>
      <w:bookmarkStart w:id="20" w:name="_Hlk19620507"/>
      <w:r w:rsidRPr="00483CDD">
        <w:rPr>
          <w:rFonts w:ascii="Verdana" w:hAnsi="Verdana"/>
          <w:color w:val="000000"/>
          <w:sz w:val="19"/>
          <w:szCs w:val="19"/>
        </w:rPr>
        <w:t xml:space="preserve">(PLUS 10% BUYER’S </w:t>
      </w:r>
      <w:r w:rsidRPr="00483CDD">
        <w:rPr>
          <w:rFonts w:ascii="Verdana" w:hAnsi="Verdana"/>
          <w:color w:val="000000"/>
          <w:sz w:val="19"/>
          <w:szCs w:val="19"/>
        </w:rPr>
        <w:lastRenderedPageBreak/>
        <w:t xml:space="preserve">PREMIUM); </w:t>
      </w:r>
      <w:bookmarkEnd w:id="20"/>
      <w:r w:rsidR="00C8478C" w:rsidRPr="00483CDD">
        <w:rPr>
          <w:rFonts w:ascii="Verdana" w:hAnsi="Verdana"/>
          <w:color w:val="000000"/>
          <w:sz w:val="19"/>
          <w:szCs w:val="19"/>
        </w:rPr>
        <w:t>AUCTION END DATE: November 12, 2019; SECOND AUCTION END DATE: December 10, 2019.</w:t>
      </w:r>
    </w:p>
    <w:p w14:paraId="47159A3A" w14:textId="4947F883" w:rsidR="000C5CCF" w:rsidRPr="00483CDD" w:rsidRDefault="000C5CCF"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0316; </w:t>
      </w:r>
      <w:bookmarkStart w:id="21" w:name="_Hlk19620559"/>
      <w:r w:rsidRPr="00483CDD">
        <w:rPr>
          <w:rFonts w:ascii="Verdana" w:hAnsi="Verdana"/>
          <w:color w:val="000000"/>
          <w:sz w:val="19"/>
          <w:szCs w:val="19"/>
        </w:rPr>
        <w:t xml:space="preserve">TAX EASE OHIO, LLC V. </w:t>
      </w:r>
      <w:bookmarkEnd w:id="21"/>
      <w:r w:rsidRPr="00483CDD">
        <w:rPr>
          <w:rFonts w:ascii="Verdana" w:hAnsi="Verdana"/>
          <w:color w:val="000000"/>
          <w:sz w:val="19"/>
          <w:szCs w:val="19"/>
        </w:rPr>
        <w:t>MICHAEL A. MCLEOD, ET AL; 405 NORTH 8</w:t>
      </w:r>
      <w:r w:rsidRPr="00483CDD">
        <w:rPr>
          <w:rFonts w:ascii="Verdana" w:hAnsi="Verdana"/>
          <w:color w:val="000000"/>
          <w:sz w:val="19"/>
          <w:szCs w:val="19"/>
          <w:vertAlign w:val="superscript"/>
        </w:rPr>
        <w:t>TH</w:t>
      </w:r>
      <w:r w:rsidRPr="00483CDD">
        <w:rPr>
          <w:rFonts w:ascii="Verdana" w:hAnsi="Verdana"/>
          <w:color w:val="000000"/>
          <w:sz w:val="19"/>
          <w:szCs w:val="19"/>
        </w:rPr>
        <w:t xml:space="preserve"> STREET, MARTINS FERRY, OH 43935; 24-02086.000; $25,356.46; </w:t>
      </w:r>
      <w:bookmarkStart w:id="22" w:name="_Hlk19620708"/>
      <w:r w:rsidRPr="00483CDD">
        <w:rPr>
          <w:rFonts w:ascii="Verdana" w:hAnsi="Verdana"/>
          <w:color w:val="000000"/>
          <w:sz w:val="19"/>
          <w:szCs w:val="19"/>
        </w:rPr>
        <w:t xml:space="preserve">(PLUS 10% BUYER’S PREMIUM); </w:t>
      </w:r>
      <w:bookmarkEnd w:id="22"/>
      <w:r w:rsidR="00D40A1D" w:rsidRPr="00483CDD">
        <w:rPr>
          <w:rFonts w:ascii="Verdana" w:hAnsi="Verdana"/>
          <w:color w:val="000000"/>
          <w:sz w:val="19"/>
          <w:szCs w:val="19"/>
        </w:rPr>
        <w:t>AUCTION END DATE: November 12, 2019; SECOND AUCTION END DATE: December 10, 2019.</w:t>
      </w:r>
    </w:p>
    <w:p w14:paraId="25141523" w14:textId="535E33CC" w:rsidR="00D40A1D" w:rsidRPr="00483CDD" w:rsidRDefault="000C5CCF" w:rsidP="005E771D">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0311; TAX EASE OHIO, LLC V. DAVID L. GEORGE, ET AL; </w:t>
      </w:r>
      <w:r w:rsidR="005E771D" w:rsidRPr="00483CDD">
        <w:rPr>
          <w:rFonts w:ascii="Verdana" w:hAnsi="Verdana"/>
          <w:color w:val="000000"/>
          <w:sz w:val="19"/>
          <w:szCs w:val="19"/>
        </w:rPr>
        <w:t xml:space="preserve">10 BROOKSIDE AVENUE, BRIDGEPORT, OH 43912; 23-00114.000; $128,953.72; </w:t>
      </w:r>
      <w:bookmarkStart w:id="23" w:name="_Hlk19620855"/>
      <w:r w:rsidR="005E771D" w:rsidRPr="00483CDD">
        <w:rPr>
          <w:rFonts w:ascii="Verdana" w:hAnsi="Verdana"/>
          <w:color w:val="000000"/>
          <w:sz w:val="19"/>
          <w:szCs w:val="19"/>
        </w:rPr>
        <w:t xml:space="preserve">(PLUS 10% BUYER’S PREMIUM); </w:t>
      </w:r>
      <w:bookmarkStart w:id="24" w:name="_Hlk19777772"/>
      <w:bookmarkEnd w:id="23"/>
      <w:r w:rsidR="00D40A1D" w:rsidRPr="00483CDD">
        <w:rPr>
          <w:rFonts w:ascii="Verdana" w:hAnsi="Verdana"/>
          <w:color w:val="000000"/>
          <w:sz w:val="19"/>
          <w:szCs w:val="19"/>
        </w:rPr>
        <w:t>AUCTION END DATE: November 19, 2019; SECOND AUCTION END DATE: December 17, 2019.</w:t>
      </w:r>
      <w:bookmarkEnd w:id="24"/>
    </w:p>
    <w:p w14:paraId="3A8D5990" w14:textId="190C3E15" w:rsidR="005E771D" w:rsidRPr="00483CDD" w:rsidRDefault="005E771D" w:rsidP="005E771D">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0318; </w:t>
      </w:r>
      <w:bookmarkStart w:id="25" w:name="_Hlk19621059"/>
      <w:r w:rsidRPr="00483CDD">
        <w:rPr>
          <w:rFonts w:ascii="Verdana" w:hAnsi="Verdana"/>
          <w:color w:val="000000"/>
          <w:sz w:val="19"/>
          <w:szCs w:val="19"/>
        </w:rPr>
        <w:t xml:space="preserve">TAX EASE OHIO, LLC V. </w:t>
      </w:r>
      <w:bookmarkEnd w:id="25"/>
      <w:r w:rsidRPr="00483CDD">
        <w:rPr>
          <w:rFonts w:ascii="Verdana" w:hAnsi="Verdana"/>
          <w:color w:val="000000"/>
          <w:sz w:val="19"/>
          <w:szCs w:val="19"/>
        </w:rPr>
        <w:t xml:space="preserve">JAMES CARREL, ET AL; 205 MAIN STREET, HOLLOWAY, OH 43985; 07-00197.000; $24,719.53; (PLUS 10% BUYER’S PREMIUM); </w:t>
      </w:r>
      <w:r w:rsidR="00D40A1D" w:rsidRPr="00483CDD">
        <w:rPr>
          <w:rFonts w:ascii="Verdana" w:hAnsi="Verdana"/>
          <w:color w:val="000000"/>
          <w:sz w:val="19"/>
          <w:szCs w:val="19"/>
        </w:rPr>
        <w:t>AUCTION END DATE: November 19, 2019; SECOND AUCTION END DATE: December 17, 2019.</w:t>
      </w:r>
    </w:p>
    <w:p w14:paraId="62EE5EFC" w14:textId="591DE11A" w:rsidR="005E771D" w:rsidRPr="00483CDD" w:rsidRDefault="008E1336" w:rsidP="0013283F">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17 CV </w:t>
      </w:r>
      <w:bookmarkStart w:id="26" w:name="_GoBack"/>
      <w:bookmarkEnd w:id="26"/>
      <w:r w:rsidR="005E771D" w:rsidRPr="00483CDD">
        <w:rPr>
          <w:rFonts w:ascii="Verdana" w:hAnsi="Verdana"/>
          <w:color w:val="000000"/>
          <w:sz w:val="19"/>
          <w:szCs w:val="19"/>
        </w:rPr>
        <w:t>0060;</w:t>
      </w:r>
      <w:r w:rsidR="005E771D" w:rsidRPr="00483CDD">
        <w:rPr>
          <w:rFonts w:ascii="Verdana" w:eastAsiaTheme="minorHAnsi" w:hAnsi="Verdana" w:cstheme="minorBidi"/>
          <w:color w:val="000000"/>
          <w:sz w:val="19"/>
          <w:szCs w:val="19"/>
        </w:rPr>
        <w:t xml:space="preserve"> </w:t>
      </w:r>
      <w:r w:rsidR="005E771D" w:rsidRPr="00483CDD">
        <w:rPr>
          <w:rFonts w:ascii="Verdana" w:hAnsi="Verdana"/>
          <w:color w:val="000000"/>
          <w:sz w:val="19"/>
          <w:szCs w:val="19"/>
        </w:rPr>
        <w:t>TAX EASE OHIO, LLC V. MICHELE BUSIC, ET AL; 67199 PANCOAST ROAD SOUTH AKA 67199 PANCOAST ROAD, BELMONT, OH 43718</w:t>
      </w:r>
      <w:r w:rsidR="00483CDD" w:rsidRPr="00483CDD">
        <w:rPr>
          <w:rFonts w:ascii="Verdana" w:hAnsi="Verdana"/>
          <w:color w:val="000000"/>
          <w:sz w:val="19"/>
          <w:szCs w:val="19"/>
        </w:rPr>
        <w:t>, UNION TWP</w:t>
      </w:r>
      <w:r w:rsidR="005E771D" w:rsidRPr="00483CDD">
        <w:rPr>
          <w:rFonts w:ascii="Verdana" w:hAnsi="Verdana"/>
          <w:color w:val="000000"/>
          <w:sz w:val="19"/>
          <w:szCs w:val="19"/>
        </w:rPr>
        <w:t xml:space="preserve">; 39-00040.000; $36,740.96; (PLUS 10% BUYER’S PREMIUM); </w:t>
      </w:r>
      <w:r w:rsidR="00D40A1D" w:rsidRPr="00483CDD">
        <w:rPr>
          <w:rFonts w:ascii="Verdana" w:hAnsi="Verdana"/>
          <w:color w:val="000000"/>
          <w:sz w:val="19"/>
          <w:szCs w:val="19"/>
        </w:rPr>
        <w:t>AUCTION END DATE: November 19, 2019; SECOND AUCTION END DATE: December 17, 2019.</w:t>
      </w:r>
    </w:p>
    <w:p w14:paraId="02B611C3" w14:textId="07798A1A" w:rsidR="005E771D" w:rsidRPr="00483CDD" w:rsidRDefault="005E771D" w:rsidP="005E771D">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18 CV 0087; TAX EASE OHIO, LLC V. WILLIAM T. ALVIS III, ET AL;</w:t>
      </w:r>
      <w:r w:rsidR="003629C8" w:rsidRPr="00483CDD">
        <w:rPr>
          <w:rFonts w:ascii="Verdana" w:hAnsi="Verdana"/>
          <w:color w:val="000000"/>
          <w:sz w:val="19"/>
          <w:szCs w:val="19"/>
        </w:rPr>
        <w:t xml:space="preserve"> </w:t>
      </w:r>
      <w:r w:rsidR="00E6671D" w:rsidRPr="00483CDD">
        <w:rPr>
          <w:rFonts w:ascii="Verdana" w:hAnsi="Verdana"/>
          <w:color w:val="000000"/>
          <w:sz w:val="19"/>
          <w:szCs w:val="19"/>
        </w:rPr>
        <w:t xml:space="preserve">390 E. HIGH ST., FLUSHING, OH 43977; </w:t>
      </w:r>
      <w:bookmarkStart w:id="27" w:name="_Hlk19779378"/>
      <w:r w:rsidRPr="00483CDD">
        <w:rPr>
          <w:rFonts w:ascii="Verdana" w:hAnsi="Verdana"/>
          <w:color w:val="000000"/>
          <w:sz w:val="19"/>
          <w:szCs w:val="19"/>
        </w:rPr>
        <w:t>06-00265.000</w:t>
      </w:r>
      <w:bookmarkEnd w:id="27"/>
      <w:r w:rsidRPr="00483CDD">
        <w:rPr>
          <w:rFonts w:ascii="Verdana" w:hAnsi="Verdana"/>
          <w:color w:val="000000"/>
          <w:sz w:val="19"/>
          <w:szCs w:val="19"/>
        </w:rPr>
        <w:t xml:space="preserve">; $24,188.76; (PLUS 10% BUYER’S PREMIUM); </w:t>
      </w:r>
      <w:r w:rsidR="00D40A1D" w:rsidRPr="00483CDD">
        <w:rPr>
          <w:rFonts w:ascii="Verdana" w:hAnsi="Verdana"/>
          <w:color w:val="000000"/>
          <w:sz w:val="19"/>
          <w:szCs w:val="19"/>
        </w:rPr>
        <w:t>AUCTION END DATE: November 19, 2019; SECOND AUCTION END DATE: December 17, 2019.</w:t>
      </w:r>
    </w:p>
    <w:p w14:paraId="299BE7B6" w14:textId="26100445" w:rsidR="005E771D" w:rsidRPr="00807B21" w:rsidRDefault="00E90D32"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16 CV 0030; </w:t>
      </w:r>
      <w:r w:rsidR="003629C8" w:rsidRPr="00483CDD">
        <w:rPr>
          <w:rFonts w:ascii="Verdana" w:hAnsi="Verdana"/>
          <w:color w:val="000000"/>
          <w:sz w:val="19"/>
          <w:szCs w:val="19"/>
        </w:rPr>
        <w:t>TAX EASE OHIO, LLC V. SHELLY L. HOWELL, ET AL; 1001 MINELLEN DR, BRIDGEPORT, OH 43912</w:t>
      </w:r>
      <w:r w:rsidR="00483CDD" w:rsidRPr="00483CDD">
        <w:rPr>
          <w:rFonts w:ascii="Verdana" w:hAnsi="Verdana"/>
          <w:color w:val="000000"/>
          <w:sz w:val="19"/>
          <w:szCs w:val="19"/>
        </w:rPr>
        <w:t>, PEASE TWP</w:t>
      </w:r>
      <w:r w:rsidR="003629C8" w:rsidRPr="00483CDD">
        <w:rPr>
          <w:rFonts w:ascii="Verdana" w:hAnsi="Verdana"/>
          <w:color w:val="000000"/>
          <w:sz w:val="19"/>
          <w:szCs w:val="19"/>
        </w:rPr>
        <w:t xml:space="preserve">; 19-02662.000; $27,057.53; (PLUS 10% BUYER’S PREMIUM); </w:t>
      </w:r>
      <w:r w:rsidR="00D40A1D" w:rsidRPr="00483CDD">
        <w:rPr>
          <w:rFonts w:ascii="Verdana" w:hAnsi="Verdana"/>
          <w:color w:val="000000"/>
          <w:sz w:val="19"/>
          <w:szCs w:val="19"/>
        </w:rPr>
        <w:t>AUCTION END DATE: November 19, 2019; SECOND AUCTION END DATE: December 17, 2019.</w:t>
      </w:r>
    </w:p>
    <w:p w14:paraId="1471DDA6" w14:textId="77777777" w:rsidR="001D4317" w:rsidRDefault="001D4317" w:rsidP="001D4317">
      <w:pPr>
        <w:ind w:right="360"/>
        <w:rPr>
          <w:rFonts w:ascii="Verdana" w:hAnsi="Verdana"/>
          <w:color w:val="000000"/>
          <w:sz w:val="19"/>
          <w:szCs w:val="19"/>
        </w:rPr>
      </w:pPr>
      <w:r>
        <w:rPr>
          <w:rFonts w:ascii="Verdana" w:hAnsi="Verdana"/>
          <w:color w:val="000000"/>
          <w:sz w:val="19"/>
          <w:szCs w:val="19"/>
        </w:rPr>
        <w:t xml:space="preserve">NOTE: All parcels will be auctioned online at </w:t>
      </w:r>
      <w:hyperlink r:id="rId5"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6F50D98E" w14:textId="77777777" w:rsidR="001D4317" w:rsidRPr="001E5BF9" w:rsidRDefault="001D4317" w:rsidP="001D4317">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0BB71BE5" w14:textId="77777777" w:rsidR="001D4317" w:rsidRDefault="001D4317" w:rsidP="001D4317">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0AB5C4AF" w14:textId="77777777" w:rsidR="001D4317" w:rsidRDefault="001D4317" w:rsidP="001D4317">
      <w:pPr>
        <w:pStyle w:val="NormalWeb"/>
        <w:shd w:val="clear" w:color="auto" w:fill="FFFFFF"/>
        <w:jc w:val="both"/>
        <w:rPr>
          <w:rFonts w:ascii="Verdana" w:hAnsi="Verdana"/>
          <w:color w:val="000000"/>
          <w:sz w:val="19"/>
          <w:szCs w:val="19"/>
        </w:rPr>
      </w:pPr>
      <w:r>
        <w:rPr>
          <w:rFonts w:ascii="Verdana" w:hAnsi="Verdana"/>
          <w:color w:val="000000"/>
          <w:sz w:val="19"/>
          <w:szCs w:val="19"/>
        </w:rPr>
        <w:lastRenderedPageBreak/>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7A4732A8" w14:textId="77777777" w:rsidR="001D4317" w:rsidRDefault="001D4317" w:rsidP="001D4317">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186F4301" w14:textId="77777777" w:rsidR="001D4317" w:rsidRPr="00D07DE9" w:rsidRDefault="001D4317" w:rsidP="001D4317">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079C4365" w14:textId="77777777" w:rsidR="00A573B5" w:rsidRDefault="00A573B5"/>
    <w:sectPr w:rsidR="00A5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17"/>
    <w:rsid w:val="0001501C"/>
    <w:rsid w:val="000310C5"/>
    <w:rsid w:val="0003220C"/>
    <w:rsid w:val="000476CD"/>
    <w:rsid w:val="000739CB"/>
    <w:rsid w:val="000C5CCF"/>
    <w:rsid w:val="0013283F"/>
    <w:rsid w:val="00136B79"/>
    <w:rsid w:val="00192934"/>
    <w:rsid w:val="001A24A4"/>
    <w:rsid w:val="001D4317"/>
    <w:rsid w:val="001F10DF"/>
    <w:rsid w:val="0028681C"/>
    <w:rsid w:val="002A499B"/>
    <w:rsid w:val="002C5BAD"/>
    <w:rsid w:val="003629C8"/>
    <w:rsid w:val="003723F0"/>
    <w:rsid w:val="00483CDD"/>
    <w:rsid w:val="00484D5C"/>
    <w:rsid w:val="0049006E"/>
    <w:rsid w:val="00490A45"/>
    <w:rsid w:val="004C3D56"/>
    <w:rsid w:val="004C4A27"/>
    <w:rsid w:val="004D5F98"/>
    <w:rsid w:val="004E0DB1"/>
    <w:rsid w:val="004E5275"/>
    <w:rsid w:val="005B51D3"/>
    <w:rsid w:val="005E771D"/>
    <w:rsid w:val="0066195E"/>
    <w:rsid w:val="006A0F93"/>
    <w:rsid w:val="0070660E"/>
    <w:rsid w:val="00757EB2"/>
    <w:rsid w:val="00864C7C"/>
    <w:rsid w:val="008908A9"/>
    <w:rsid w:val="008D2317"/>
    <w:rsid w:val="008E1336"/>
    <w:rsid w:val="00915339"/>
    <w:rsid w:val="009527E5"/>
    <w:rsid w:val="00A3426D"/>
    <w:rsid w:val="00A573B5"/>
    <w:rsid w:val="00A65C56"/>
    <w:rsid w:val="00AC5F2E"/>
    <w:rsid w:val="00AC71EF"/>
    <w:rsid w:val="00B22F94"/>
    <w:rsid w:val="00BD263B"/>
    <w:rsid w:val="00C37672"/>
    <w:rsid w:val="00C67383"/>
    <w:rsid w:val="00C8478C"/>
    <w:rsid w:val="00CC3711"/>
    <w:rsid w:val="00CD66D6"/>
    <w:rsid w:val="00D40A1D"/>
    <w:rsid w:val="00D9424F"/>
    <w:rsid w:val="00DE3049"/>
    <w:rsid w:val="00E6671D"/>
    <w:rsid w:val="00E72AB6"/>
    <w:rsid w:val="00E832F1"/>
    <w:rsid w:val="00E90D32"/>
    <w:rsid w:val="00EA1C73"/>
    <w:rsid w:val="00EA7A2B"/>
    <w:rsid w:val="00ED02AD"/>
    <w:rsid w:val="00EF710B"/>
    <w:rsid w:val="00F0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3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Foreclos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Lane</dc:creator>
  <cp:keywords/>
  <dc:description/>
  <cp:lastModifiedBy>Julie Bovard</cp:lastModifiedBy>
  <cp:revision>12</cp:revision>
  <dcterms:created xsi:type="dcterms:W3CDTF">2019-09-16T20:12:00Z</dcterms:created>
  <dcterms:modified xsi:type="dcterms:W3CDTF">2019-09-19T16:17:00Z</dcterms:modified>
</cp:coreProperties>
</file>